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Borders>
          <w:top w:val="single" w:sz="4" w:space="0" w:color="131313"/>
          <w:left w:val="single" w:sz="4" w:space="0" w:color="131313"/>
          <w:bottom w:val="single" w:sz="4" w:space="0" w:color="0C0C0C"/>
          <w:right w:val="single" w:sz="4" w:space="0" w:color="131313"/>
          <w:insideH w:val="single" w:sz="4" w:space="0" w:color="131313"/>
          <w:insideV w:val="single" w:sz="4" w:space="0" w:color="13131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00"/>
        <w:gridCol w:w="2070"/>
      </w:tblGrid>
      <w:tr w:rsidR="00CF67B5" w:rsidRPr="00CF67B5" w14:paraId="4CAE4F09" w14:textId="77777777" w:rsidTr="00CF67B5">
        <w:tc>
          <w:tcPr>
            <w:tcW w:w="1890" w:type="dxa"/>
          </w:tcPr>
          <w:p w14:paraId="34443926" w14:textId="77777777" w:rsidR="00CF67B5" w:rsidRPr="00CF67B5" w:rsidRDefault="00CF67B5" w:rsidP="00CF67B5">
            <w:pPr>
              <w:jc w:val="center"/>
              <w:rPr>
                <w:color w:val="000000"/>
                <w:lang w:val="fr-FR"/>
              </w:rPr>
            </w:pPr>
            <w:bookmarkStart w:id="0" w:name="_GoBack"/>
            <w:bookmarkEnd w:id="0"/>
            <w:r w:rsidRPr="00CF67B5">
              <w:rPr>
                <w:b/>
                <w:bCs/>
                <w:color w:val="0A0A0A"/>
                <w:w w:val="102"/>
                <w:lang w:val="fr-FR"/>
              </w:rPr>
              <w:t>Fraction</w:t>
            </w:r>
          </w:p>
          <w:p w14:paraId="3851328F" w14:textId="77777777" w:rsidR="00CF67B5" w:rsidRPr="00CF67B5" w:rsidRDefault="00CF67B5" w:rsidP="00CF67B5">
            <w:pPr>
              <w:jc w:val="center"/>
              <w:rPr>
                <w:color w:val="000000"/>
                <w:lang w:val="fr-FR"/>
              </w:rPr>
            </w:pPr>
            <w:r w:rsidRPr="00CF67B5">
              <w:rPr>
                <w:b/>
                <w:bCs/>
                <w:color w:val="0A0A0A"/>
                <w:lang w:val="fr-FR"/>
              </w:rPr>
              <w:t>(numéro</w:t>
            </w:r>
            <w:r w:rsidRPr="00CF67B5">
              <w:rPr>
                <w:b/>
                <w:bCs/>
                <w:color w:val="0A0A0A"/>
                <w:spacing w:val="19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lang w:val="fr-FR"/>
              </w:rPr>
              <w:t>de</w:t>
            </w:r>
            <w:r w:rsidRPr="00CF67B5">
              <w:rPr>
                <w:b/>
                <w:bCs/>
                <w:color w:val="0A0A0A"/>
                <w:spacing w:val="3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w w:val="105"/>
                <w:lang w:val="fr-FR"/>
              </w:rPr>
              <w:t xml:space="preserve">lot </w:t>
            </w:r>
            <w:r w:rsidRPr="00CF67B5">
              <w:rPr>
                <w:b/>
                <w:bCs/>
                <w:color w:val="0A0A0A"/>
                <w:lang w:val="fr-FR"/>
              </w:rPr>
              <w:t>de</w:t>
            </w:r>
            <w:r w:rsidRPr="00CF67B5">
              <w:rPr>
                <w:b/>
                <w:bCs/>
                <w:color w:val="0A0A0A"/>
                <w:spacing w:val="8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w w:val="102"/>
                <w:lang w:val="fr-FR"/>
              </w:rPr>
              <w:t>parties  privatives)</w:t>
            </w:r>
          </w:p>
        </w:tc>
        <w:tc>
          <w:tcPr>
            <w:tcW w:w="1890" w:type="dxa"/>
          </w:tcPr>
          <w:p w14:paraId="1E0D63EE" w14:textId="77777777" w:rsidR="00CF67B5" w:rsidRPr="00CF67B5" w:rsidRDefault="00CF67B5" w:rsidP="00CF67B5">
            <w:pPr>
              <w:jc w:val="center"/>
              <w:rPr>
                <w:color w:val="000000"/>
                <w:lang w:val="fr-FR"/>
              </w:rPr>
            </w:pPr>
            <w:r w:rsidRPr="00CF67B5">
              <w:rPr>
                <w:b/>
                <w:bCs/>
                <w:color w:val="0A0A0A"/>
                <w:w w:val="102"/>
                <w:lang w:val="fr-FR"/>
              </w:rPr>
              <w:t>Adresse</w:t>
            </w:r>
            <w:r w:rsidRPr="00CF67B5">
              <w:rPr>
                <w:color w:val="000000"/>
                <w:lang w:val="fr-FR"/>
              </w:rPr>
              <w:t xml:space="preserve"> </w:t>
            </w:r>
            <w:r w:rsidRPr="00CF67B5">
              <w:rPr>
                <w:b/>
                <w:bCs/>
                <w:color w:val="0A0A0A"/>
                <w:lang w:val="fr-FR"/>
              </w:rPr>
              <w:t>(rue</w:t>
            </w:r>
            <w:r w:rsidRPr="00CF67B5">
              <w:rPr>
                <w:b/>
                <w:bCs/>
                <w:color w:val="0A0A0A"/>
                <w:spacing w:val="14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w w:val="103"/>
                <w:lang w:val="fr-FR"/>
              </w:rPr>
              <w:t>d'Amboise)</w:t>
            </w:r>
          </w:p>
        </w:tc>
        <w:tc>
          <w:tcPr>
            <w:tcW w:w="1800" w:type="dxa"/>
          </w:tcPr>
          <w:p w14:paraId="02BF5BFC" w14:textId="77777777" w:rsidR="00CF67B5" w:rsidRPr="00CF67B5" w:rsidRDefault="00CF67B5" w:rsidP="00CF67B5">
            <w:pPr>
              <w:jc w:val="center"/>
              <w:rPr>
                <w:color w:val="000000"/>
                <w:lang w:val="fr-FR"/>
              </w:rPr>
            </w:pPr>
            <w:r w:rsidRPr="00CF67B5">
              <w:rPr>
                <w:b/>
                <w:bCs/>
                <w:color w:val="0A0A0A"/>
                <w:w w:val="101"/>
                <w:lang w:val="fr-FR"/>
              </w:rPr>
              <w:t xml:space="preserve">Valeur  </w:t>
            </w:r>
            <w:r w:rsidRPr="00CF67B5">
              <w:rPr>
                <w:b/>
                <w:bCs/>
                <w:color w:val="0A0A0A"/>
                <w:lang w:val="fr-FR"/>
              </w:rPr>
              <w:t>relative quote-part</w:t>
            </w:r>
            <w:r w:rsidRPr="00CF67B5">
              <w:rPr>
                <w:b/>
                <w:bCs/>
                <w:color w:val="0A0A0A"/>
                <w:spacing w:val="20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w w:val="103"/>
                <w:lang w:val="fr-FR"/>
              </w:rPr>
              <w:t>et</w:t>
            </w:r>
            <w:r w:rsidRPr="00CF67B5">
              <w:rPr>
                <w:color w:val="000000"/>
                <w:lang w:val="fr-FR"/>
              </w:rPr>
              <w:t xml:space="preserve"> </w:t>
            </w:r>
            <w:r w:rsidRPr="00CF67B5">
              <w:rPr>
                <w:b/>
                <w:bCs/>
                <w:color w:val="0A0A0A"/>
                <w:w w:val="101"/>
                <w:lang w:val="fr-FR"/>
              </w:rPr>
              <w:t>charges</w:t>
            </w:r>
            <w:r w:rsidRPr="00CF67B5">
              <w:rPr>
                <w:b/>
                <w:bCs/>
                <w:color w:val="0A0A0A"/>
                <w:w w:val="102"/>
                <w:lang w:val="fr-FR"/>
              </w:rPr>
              <w:t xml:space="preserve"> communes</w:t>
            </w:r>
            <w:r w:rsidRPr="00CF67B5">
              <w:rPr>
                <w:color w:val="000000"/>
                <w:lang w:val="fr-FR"/>
              </w:rPr>
              <w:t xml:space="preserve"> </w:t>
            </w:r>
            <w:r w:rsidRPr="00CF67B5">
              <w:rPr>
                <w:b/>
                <w:bCs/>
                <w:color w:val="0A0A0A"/>
                <w:w w:val="102"/>
                <w:lang w:val="fr-FR"/>
              </w:rPr>
              <w:t>générales</w:t>
            </w:r>
          </w:p>
        </w:tc>
        <w:tc>
          <w:tcPr>
            <w:tcW w:w="2070" w:type="dxa"/>
          </w:tcPr>
          <w:p w14:paraId="023880B5" w14:textId="77777777" w:rsidR="00CF67B5" w:rsidRPr="00CF67B5" w:rsidRDefault="00CF67B5" w:rsidP="00CF67B5">
            <w:pPr>
              <w:jc w:val="center"/>
              <w:rPr>
                <w:lang w:val="fr-FR"/>
              </w:rPr>
            </w:pPr>
            <w:r w:rsidRPr="00CF67B5">
              <w:rPr>
                <w:b/>
                <w:bCs/>
                <w:color w:val="0A0A0A"/>
                <w:lang w:val="fr-FR"/>
              </w:rPr>
              <w:t>Nombre</w:t>
            </w:r>
            <w:r w:rsidRPr="00CF67B5">
              <w:rPr>
                <w:b/>
                <w:bCs/>
                <w:color w:val="0A0A0A"/>
                <w:spacing w:val="29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lang w:val="fr-FR"/>
              </w:rPr>
              <w:t>de</w:t>
            </w:r>
            <w:r w:rsidRPr="00CF67B5">
              <w:rPr>
                <w:b/>
                <w:bCs/>
                <w:color w:val="0A0A0A"/>
                <w:spacing w:val="7"/>
                <w:lang w:val="fr-FR"/>
              </w:rPr>
              <w:t xml:space="preserve">  </w:t>
            </w:r>
            <w:r w:rsidRPr="00CF67B5">
              <w:rPr>
                <w:b/>
                <w:bCs/>
                <w:color w:val="0A0A0A"/>
                <w:lang w:val="fr-FR"/>
              </w:rPr>
              <w:t>voix</w:t>
            </w:r>
          </w:p>
        </w:tc>
      </w:tr>
      <w:tr w:rsidR="00CF67B5" w:rsidRPr="00CF67B5" w14:paraId="20739DA7" w14:textId="77777777" w:rsidTr="00CF67B5">
        <w:tc>
          <w:tcPr>
            <w:tcW w:w="1890" w:type="dxa"/>
          </w:tcPr>
          <w:p w14:paraId="561AEE58" w14:textId="3B9E5BB3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="003B4B0D">
              <w:rPr>
                <w:bCs/>
                <w:color w:val="0A0A0A"/>
                <w:spacing w:val="7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4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3"/>
                <w:lang w:val="fr-FR"/>
              </w:rPr>
              <w:t>350</w:t>
            </w:r>
          </w:p>
        </w:tc>
        <w:tc>
          <w:tcPr>
            <w:tcW w:w="1890" w:type="dxa"/>
          </w:tcPr>
          <w:p w14:paraId="6236959C" w14:textId="206C7FB0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12</w:t>
            </w:r>
            <w:r w:rsidRPr="00CF67B5">
              <w:rPr>
                <w:bCs/>
                <w:color w:val="0A0A0A"/>
                <w:spacing w:val="11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2"/>
                <w:lang w:val="fr-FR"/>
              </w:rPr>
              <w:t>005</w:t>
            </w:r>
          </w:p>
        </w:tc>
        <w:tc>
          <w:tcPr>
            <w:tcW w:w="1800" w:type="dxa"/>
          </w:tcPr>
          <w:p w14:paraId="6316743C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1"/>
                <w:lang w:val="fr-FR"/>
              </w:rPr>
              <w:t>4,56%</w:t>
            </w:r>
          </w:p>
        </w:tc>
        <w:tc>
          <w:tcPr>
            <w:tcW w:w="2070" w:type="dxa"/>
          </w:tcPr>
          <w:p w14:paraId="6F761795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1"/>
                <w:lang w:val="fr-FR"/>
              </w:rPr>
              <w:t>456</w:t>
            </w:r>
          </w:p>
        </w:tc>
      </w:tr>
      <w:tr w:rsidR="00CF67B5" w:rsidRPr="00CF67B5" w14:paraId="6658DC25" w14:textId="77777777" w:rsidTr="00CF67B5">
        <w:tc>
          <w:tcPr>
            <w:tcW w:w="1890" w:type="dxa"/>
          </w:tcPr>
          <w:p w14:paraId="0E73C026" w14:textId="6C9340C5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7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4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3"/>
                <w:lang w:val="fr-FR"/>
              </w:rPr>
              <w:t>351</w:t>
            </w:r>
          </w:p>
        </w:tc>
        <w:tc>
          <w:tcPr>
            <w:tcW w:w="1890" w:type="dxa"/>
          </w:tcPr>
          <w:p w14:paraId="099F394A" w14:textId="7D6B35F6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Pr="00CF67B5">
              <w:rPr>
                <w:bCs/>
                <w:color w:val="0A0A0A"/>
                <w:spacing w:val="9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2"/>
                <w:lang w:val="fr-FR"/>
              </w:rPr>
              <w:t>985</w:t>
            </w:r>
          </w:p>
        </w:tc>
        <w:tc>
          <w:tcPr>
            <w:tcW w:w="1800" w:type="dxa"/>
          </w:tcPr>
          <w:p w14:paraId="3C658A4C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2"/>
                <w:lang w:val="fr-FR"/>
              </w:rPr>
              <w:t>4,56%</w:t>
            </w:r>
          </w:p>
        </w:tc>
        <w:tc>
          <w:tcPr>
            <w:tcW w:w="2070" w:type="dxa"/>
          </w:tcPr>
          <w:p w14:paraId="1E776B37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1"/>
                <w:lang w:val="fr-FR"/>
              </w:rPr>
              <w:t>456</w:t>
            </w:r>
          </w:p>
        </w:tc>
      </w:tr>
      <w:tr w:rsidR="00CF67B5" w:rsidRPr="00CF67B5" w14:paraId="47C80C9E" w14:textId="77777777" w:rsidTr="00CF67B5">
        <w:tc>
          <w:tcPr>
            <w:tcW w:w="1890" w:type="dxa"/>
          </w:tcPr>
          <w:p w14:paraId="7A0255FF" w14:textId="6E1D13F3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7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5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3"/>
                <w:lang w:val="fr-FR"/>
              </w:rPr>
              <w:t>352</w:t>
            </w:r>
          </w:p>
        </w:tc>
        <w:tc>
          <w:tcPr>
            <w:tcW w:w="1890" w:type="dxa"/>
          </w:tcPr>
          <w:p w14:paraId="46AA20AE" w14:textId="495C3A74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="009F276C">
              <w:rPr>
                <w:bCs/>
                <w:color w:val="0A0A0A"/>
                <w:spacing w:val="9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2"/>
                <w:lang w:val="fr-FR"/>
              </w:rPr>
              <w:t>965</w:t>
            </w:r>
          </w:p>
        </w:tc>
        <w:tc>
          <w:tcPr>
            <w:tcW w:w="1800" w:type="dxa"/>
          </w:tcPr>
          <w:p w14:paraId="07B49598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1"/>
                <w:lang w:val="fr-FR"/>
              </w:rPr>
              <w:t>4,56%</w:t>
            </w:r>
          </w:p>
        </w:tc>
        <w:tc>
          <w:tcPr>
            <w:tcW w:w="2070" w:type="dxa"/>
          </w:tcPr>
          <w:p w14:paraId="35DBAEA7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2"/>
                <w:lang w:val="fr-FR"/>
              </w:rPr>
              <w:t>456</w:t>
            </w:r>
          </w:p>
        </w:tc>
      </w:tr>
      <w:tr w:rsidR="00CF67B5" w:rsidRPr="00CF67B5" w14:paraId="3BC1C3B5" w14:textId="77777777" w:rsidTr="00CF67B5">
        <w:tc>
          <w:tcPr>
            <w:tcW w:w="1890" w:type="dxa"/>
          </w:tcPr>
          <w:p w14:paraId="6098DBF8" w14:textId="52825C55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7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4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2"/>
                <w:lang w:val="fr-FR"/>
              </w:rPr>
              <w:t>353</w:t>
            </w:r>
          </w:p>
        </w:tc>
        <w:tc>
          <w:tcPr>
            <w:tcW w:w="1890" w:type="dxa"/>
          </w:tcPr>
          <w:p w14:paraId="633B9960" w14:textId="723B5505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Pr="00CF67B5">
              <w:rPr>
                <w:bCs/>
                <w:color w:val="0A0A0A"/>
                <w:spacing w:val="10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1"/>
                <w:lang w:val="fr-FR"/>
              </w:rPr>
              <w:t>945</w:t>
            </w:r>
          </w:p>
        </w:tc>
        <w:tc>
          <w:tcPr>
            <w:tcW w:w="1800" w:type="dxa"/>
          </w:tcPr>
          <w:p w14:paraId="0077E161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2"/>
                <w:lang w:val="fr-FR"/>
              </w:rPr>
              <w:t>4,56%</w:t>
            </w:r>
          </w:p>
        </w:tc>
        <w:tc>
          <w:tcPr>
            <w:tcW w:w="2070" w:type="dxa"/>
          </w:tcPr>
          <w:p w14:paraId="120DF020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2"/>
                <w:lang w:val="fr-FR"/>
              </w:rPr>
              <w:t>456</w:t>
            </w:r>
          </w:p>
        </w:tc>
      </w:tr>
      <w:tr w:rsidR="00CF67B5" w:rsidRPr="00CF67B5" w14:paraId="0ADF5298" w14:textId="77777777" w:rsidTr="00CF67B5">
        <w:tc>
          <w:tcPr>
            <w:tcW w:w="1890" w:type="dxa"/>
          </w:tcPr>
          <w:p w14:paraId="137DD20F" w14:textId="7D3AC41C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7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6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4"/>
                <w:lang w:val="fr-FR"/>
              </w:rPr>
              <w:t>354</w:t>
            </w:r>
          </w:p>
        </w:tc>
        <w:tc>
          <w:tcPr>
            <w:tcW w:w="1890" w:type="dxa"/>
          </w:tcPr>
          <w:p w14:paraId="5CF03668" w14:textId="69399BB2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Pr="00CF67B5">
              <w:rPr>
                <w:bCs/>
                <w:color w:val="0A0A0A"/>
                <w:spacing w:val="10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1"/>
                <w:lang w:val="fr-FR"/>
              </w:rPr>
              <w:t>925</w:t>
            </w:r>
          </w:p>
        </w:tc>
        <w:tc>
          <w:tcPr>
            <w:tcW w:w="1800" w:type="dxa"/>
          </w:tcPr>
          <w:p w14:paraId="06640D06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2"/>
                <w:lang w:val="fr-FR"/>
              </w:rPr>
              <w:t>4,56%</w:t>
            </w:r>
          </w:p>
        </w:tc>
        <w:tc>
          <w:tcPr>
            <w:tcW w:w="2070" w:type="dxa"/>
          </w:tcPr>
          <w:p w14:paraId="47545F78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2"/>
                <w:lang w:val="fr-FR"/>
              </w:rPr>
              <w:t>456</w:t>
            </w:r>
          </w:p>
        </w:tc>
      </w:tr>
      <w:tr w:rsidR="00CF67B5" w:rsidRPr="00CF67B5" w14:paraId="2E5BF511" w14:textId="77777777" w:rsidTr="00CF67B5">
        <w:tc>
          <w:tcPr>
            <w:tcW w:w="1890" w:type="dxa"/>
          </w:tcPr>
          <w:p w14:paraId="34703616" w14:textId="439D1BA8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8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6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3"/>
                <w:lang w:val="fr-FR"/>
              </w:rPr>
              <w:t>355</w:t>
            </w:r>
          </w:p>
        </w:tc>
        <w:tc>
          <w:tcPr>
            <w:tcW w:w="1890" w:type="dxa"/>
          </w:tcPr>
          <w:p w14:paraId="4FD7AB8E" w14:textId="6216F7AB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Pr="00CF67B5">
              <w:rPr>
                <w:bCs/>
                <w:color w:val="0A0A0A"/>
                <w:spacing w:val="10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1"/>
                <w:lang w:val="fr-FR"/>
              </w:rPr>
              <w:t>905</w:t>
            </w:r>
          </w:p>
        </w:tc>
        <w:tc>
          <w:tcPr>
            <w:tcW w:w="1800" w:type="dxa"/>
          </w:tcPr>
          <w:p w14:paraId="1FDD3DF4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2"/>
                <w:lang w:val="fr-FR"/>
              </w:rPr>
              <w:t>4,56%</w:t>
            </w:r>
          </w:p>
        </w:tc>
        <w:tc>
          <w:tcPr>
            <w:tcW w:w="2070" w:type="dxa"/>
          </w:tcPr>
          <w:p w14:paraId="059E8B8B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1"/>
                <w:lang w:val="fr-FR"/>
              </w:rPr>
              <w:t>456</w:t>
            </w:r>
          </w:p>
        </w:tc>
      </w:tr>
      <w:tr w:rsidR="00CF67B5" w:rsidRPr="00CF67B5" w14:paraId="3C72CEE3" w14:textId="77777777" w:rsidTr="00CF67B5">
        <w:tc>
          <w:tcPr>
            <w:tcW w:w="1890" w:type="dxa"/>
          </w:tcPr>
          <w:p w14:paraId="18D54F0A" w14:textId="6198F28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5</w:t>
            </w:r>
            <w:r w:rsidRPr="00CF67B5">
              <w:rPr>
                <w:bCs/>
                <w:color w:val="0A0A0A"/>
                <w:spacing w:val="3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545</w:t>
            </w:r>
            <w:r w:rsidRPr="00CF67B5">
              <w:rPr>
                <w:bCs/>
                <w:color w:val="0A0A0A"/>
                <w:spacing w:val="11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lang w:val="fr-FR"/>
              </w:rPr>
              <w:t>356</w:t>
            </w:r>
          </w:p>
        </w:tc>
        <w:tc>
          <w:tcPr>
            <w:tcW w:w="1890" w:type="dxa"/>
          </w:tcPr>
          <w:p w14:paraId="4A45FF82" w14:textId="26284C90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lang w:val="fr-FR"/>
              </w:rPr>
              <w:t>11</w:t>
            </w:r>
            <w:r w:rsidRPr="00CF67B5">
              <w:rPr>
                <w:bCs/>
                <w:color w:val="0A0A0A"/>
                <w:spacing w:val="9"/>
                <w:lang w:val="fr-FR"/>
              </w:rPr>
              <w:t xml:space="preserve"> </w:t>
            </w:r>
            <w:r w:rsidRPr="00CF67B5">
              <w:rPr>
                <w:bCs/>
                <w:color w:val="0A0A0A"/>
                <w:w w:val="102"/>
                <w:lang w:val="fr-FR"/>
              </w:rPr>
              <w:t>885</w:t>
            </w:r>
          </w:p>
        </w:tc>
        <w:tc>
          <w:tcPr>
            <w:tcW w:w="1800" w:type="dxa"/>
          </w:tcPr>
          <w:p w14:paraId="7A680600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12"/>
                <w:lang w:val="fr-FR"/>
              </w:rPr>
              <w:t>4,56%</w:t>
            </w:r>
          </w:p>
        </w:tc>
        <w:tc>
          <w:tcPr>
            <w:tcW w:w="2070" w:type="dxa"/>
          </w:tcPr>
          <w:p w14:paraId="03BB1DCC" w14:textId="77777777" w:rsidR="00CF67B5" w:rsidRPr="00CF67B5" w:rsidRDefault="00CF67B5" w:rsidP="00CF67B5">
            <w:pPr>
              <w:ind w:left="256" w:hanging="256"/>
              <w:jc w:val="center"/>
              <w:rPr>
                <w:lang w:val="fr-FR"/>
              </w:rPr>
            </w:pPr>
            <w:r w:rsidRPr="00CF67B5">
              <w:rPr>
                <w:bCs/>
                <w:color w:val="0A0A0A"/>
                <w:w w:val="101"/>
                <w:lang w:val="fr-FR"/>
              </w:rPr>
              <w:t>456</w:t>
            </w:r>
          </w:p>
        </w:tc>
      </w:tr>
      <w:tr w:rsidR="003C760F" w:rsidRPr="00CF67B5" w14:paraId="44E8697F" w14:textId="77777777" w:rsidTr="00CF67B5">
        <w:tc>
          <w:tcPr>
            <w:tcW w:w="1890" w:type="dxa"/>
          </w:tcPr>
          <w:p w14:paraId="1B77A1A6" w14:textId="77777777" w:rsidR="003C760F" w:rsidRPr="00CF67B5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5 545 357</w:t>
            </w:r>
          </w:p>
        </w:tc>
        <w:tc>
          <w:tcPr>
            <w:tcW w:w="1890" w:type="dxa"/>
          </w:tcPr>
          <w:p w14:paraId="57812635" w14:textId="77777777" w:rsidR="003C760F" w:rsidRPr="00CF67B5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11 865</w:t>
            </w:r>
          </w:p>
        </w:tc>
        <w:tc>
          <w:tcPr>
            <w:tcW w:w="1800" w:type="dxa"/>
          </w:tcPr>
          <w:p w14:paraId="10A3B558" w14:textId="77777777" w:rsidR="003C760F" w:rsidRPr="00CF67B5" w:rsidRDefault="003C760F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7370AEA2" w14:textId="77777777" w:rsidR="003C760F" w:rsidRPr="00CF67B5" w:rsidRDefault="003C760F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3C760F" w:rsidRPr="00CF67B5" w14:paraId="2EF17B20" w14:textId="77777777" w:rsidTr="00CF67B5">
        <w:tc>
          <w:tcPr>
            <w:tcW w:w="1890" w:type="dxa"/>
          </w:tcPr>
          <w:p w14:paraId="232415AA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5 545 358</w:t>
            </w:r>
          </w:p>
        </w:tc>
        <w:tc>
          <w:tcPr>
            <w:tcW w:w="1890" w:type="dxa"/>
          </w:tcPr>
          <w:p w14:paraId="3A5FDD25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11 845</w:t>
            </w:r>
          </w:p>
        </w:tc>
        <w:tc>
          <w:tcPr>
            <w:tcW w:w="1800" w:type="dxa"/>
          </w:tcPr>
          <w:p w14:paraId="0AB3ABBD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29D0163A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3C760F" w:rsidRPr="00CF67B5" w14:paraId="631B6602" w14:textId="77777777" w:rsidTr="00CF67B5">
        <w:tc>
          <w:tcPr>
            <w:tcW w:w="1890" w:type="dxa"/>
          </w:tcPr>
          <w:p w14:paraId="010D3C1E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5 548 900 à 5 548 916</w:t>
            </w:r>
          </w:p>
        </w:tc>
        <w:tc>
          <w:tcPr>
            <w:tcW w:w="1890" w:type="dxa"/>
          </w:tcPr>
          <w:p w14:paraId="73C7F4EE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11 825</w:t>
            </w:r>
          </w:p>
        </w:tc>
        <w:tc>
          <w:tcPr>
            <w:tcW w:w="1800" w:type="dxa"/>
          </w:tcPr>
          <w:p w14:paraId="590C4AD8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5,26%</w:t>
            </w:r>
          </w:p>
        </w:tc>
        <w:tc>
          <w:tcPr>
            <w:tcW w:w="2070" w:type="dxa"/>
          </w:tcPr>
          <w:p w14:paraId="47A01390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526</w:t>
            </w:r>
          </w:p>
        </w:tc>
      </w:tr>
      <w:tr w:rsidR="003C760F" w:rsidRPr="00CF67B5" w14:paraId="19953C10" w14:textId="77777777" w:rsidTr="00CF67B5">
        <w:tc>
          <w:tcPr>
            <w:tcW w:w="1890" w:type="dxa"/>
          </w:tcPr>
          <w:p w14:paraId="2D254DBE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5 518 527 à 5 518 543</w:t>
            </w:r>
          </w:p>
        </w:tc>
        <w:tc>
          <w:tcPr>
            <w:tcW w:w="1890" w:type="dxa"/>
          </w:tcPr>
          <w:p w14:paraId="0B2444E6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11 805</w:t>
            </w:r>
          </w:p>
        </w:tc>
        <w:tc>
          <w:tcPr>
            <w:tcW w:w="1800" w:type="dxa"/>
          </w:tcPr>
          <w:p w14:paraId="0973DAFD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5,26%</w:t>
            </w:r>
          </w:p>
        </w:tc>
        <w:tc>
          <w:tcPr>
            <w:tcW w:w="2070" w:type="dxa"/>
          </w:tcPr>
          <w:p w14:paraId="3CA4CE90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526</w:t>
            </w:r>
          </w:p>
        </w:tc>
      </w:tr>
      <w:tr w:rsidR="003C760F" w:rsidRPr="00CF67B5" w14:paraId="58F67737" w14:textId="77777777" w:rsidTr="00CF67B5">
        <w:tc>
          <w:tcPr>
            <w:tcW w:w="1890" w:type="dxa"/>
          </w:tcPr>
          <w:p w14:paraId="0D2DEBCF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5 545 361</w:t>
            </w:r>
          </w:p>
        </w:tc>
        <w:tc>
          <w:tcPr>
            <w:tcW w:w="1890" w:type="dxa"/>
          </w:tcPr>
          <w:p w14:paraId="35BC2E4E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11 800</w:t>
            </w:r>
          </w:p>
        </w:tc>
        <w:tc>
          <w:tcPr>
            <w:tcW w:w="1800" w:type="dxa"/>
          </w:tcPr>
          <w:p w14:paraId="0F493277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5,26%</w:t>
            </w:r>
          </w:p>
        </w:tc>
        <w:tc>
          <w:tcPr>
            <w:tcW w:w="2070" w:type="dxa"/>
          </w:tcPr>
          <w:p w14:paraId="0621C7B1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526</w:t>
            </w:r>
          </w:p>
        </w:tc>
      </w:tr>
      <w:tr w:rsidR="003C760F" w:rsidRPr="00CF67B5" w14:paraId="5C7E2F77" w14:textId="77777777" w:rsidTr="00CF67B5">
        <w:tc>
          <w:tcPr>
            <w:tcW w:w="1890" w:type="dxa"/>
          </w:tcPr>
          <w:p w14:paraId="02484F60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5 545 362</w:t>
            </w:r>
          </w:p>
        </w:tc>
        <w:tc>
          <w:tcPr>
            <w:tcW w:w="1890" w:type="dxa"/>
          </w:tcPr>
          <w:p w14:paraId="2B19D9E9" w14:textId="77777777" w:rsidR="003C760F" w:rsidRDefault="003C760F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11 820</w:t>
            </w:r>
          </w:p>
        </w:tc>
        <w:tc>
          <w:tcPr>
            <w:tcW w:w="1800" w:type="dxa"/>
          </w:tcPr>
          <w:p w14:paraId="19C996CB" w14:textId="77777777" w:rsidR="003C760F" w:rsidRDefault="00130712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65AA9760" w14:textId="77777777" w:rsidR="003C760F" w:rsidRDefault="00130712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130712" w:rsidRPr="00CF67B5" w14:paraId="3011FA8C" w14:textId="77777777" w:rsidTr="00F11089">
        <w:tc>
          <w:tcPr>
            <w:tcW w:w="1890" w:type="dxa"/>
          </w:tcPr>
          <w:p w14:paraId="6FEFD027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5 545 363</w:t>
            </w:r>
          </w:p>
        </w:tc>
        <w:tc>
          <w:tcPr>
            <w:tcW w:w="1890" w:type="dxa"/>
          </w:tcPr>
          <w:p w14:paraId="5E1165E5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11 840</w:t>
            </w:r>
          </w:p>
        </w:tc>
        <w:tc>
          <w:tcPr>
            <w:tcW w:w="1800" w:type="dxa"/>
          </w:tcPr>
          <w:p w14:paraId="5C7EFA9A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5,98%</w:t>
            </w:r>
          </w:p>
        </w:tc>
        <w:tc>
          <w:tcPr>
            <w:tcW w:w="2070" w:type="dxa"/>
          </w:tcPr>
          <w:p w14:paraId="0E60BBD1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598</w:t>
            </w:r>
          </w:p>
        </w:tc>
      </w:tr>
      <w:tr w:rsidR="00130712" w:rsidRPr="00CF67B5" w14:paraId="033A4AB1" w14:textId="77777777" w:rsidTr="00F11089">
        <w:tc>
          <w:tcPr>
            <w:tcW w:w="1890" w:type="dxa"/>
          </w:tcPr>
          <w:p w14:paraId="3CC59A7C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5 545 364</w:t>
            </w:r>
          </w:p>
        </w:tc>
        <w:tc>
          <w:tcPr>
            <w:tcW w:w="1890" w:type="dxa"/>
          </w:tcPr>
          <w:p w14:paraId="03C467C9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11 860</w:t>
            </w:r>
          </w:p>
        </w:tc>
        <w:tc>
          <w:tcPr>
            <w:tcW w:w="1800" w:type="dxa"/>
          </w:tcPr>
          <w:p w14:paraId="20CE2A3E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5,98%</w:t>
            </w:r>
          </w:p>
        </w:tc>
        <w:tc>
          <w:tcPr>
            <w:tcW w:w="2070" w:type="dxa"/>
          </w:tcPr>
          <w:p w14:paraId="2037440C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598</w:t>
            </w:r>
          </w:p>
        </w:tc>
      </w:tr>
      <w:tr w:rsidR="00130712" w:rsidRPr="00CF67B5" w14:paraId="185036EA" w14:textId="77777777" w:rsidTr="00F11089">
        <w:tc>
          <w:tcPr>
            <w:tcW w:w="1890" w:type="dxa"/>
          </w:tcPr>
          <w:p w14:paraId="6E5022F8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5 545 365</w:t>
            </w:r>
          </w:p>
        </w:tc>
        <w:tc>
          <w:tcPr>
            <w:tcW w:w="1890" w:type="dxa"/>
          </w:tcPr>
          <w:p w14:paraId="135A668E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11 960</w:t>
            </w:r>
          </w:p>
        </w:tc>
        <w:tc>
          <w:tcPr>
            <w:tcW w:w="1800" w:type="dxa"/>
          </w:tcPr>
          <w:p w14:paraId="0E1D13B4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5,98%</w:t>
            </w:r>
          </w:p>
        </w:tc>
        <w:tc>
          <w:tcPr>
            <w:tcW w:w="2070" w:type="dxa"/>
          </w:tcPr>
          <w:p w14:paraId="0C89AA20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598</w:t>
            </w:r>
          </w:p>
        </w:tc>
      </w:tr>
      <w:tr w:rsidR="00130712" w:rsidRPr="00CF67B5" w14:paraId="32CFC6CD" w14:textId="77777777" w:rsidTr="00F11089">
        <w:tc>
          <w:tcPr>
            <w:tcW w:w="1890" w:type="dxa"/>
          </w:tcPr>
          <w:p w14:paraId="585765B4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5 545 366</w:t>
            </w:r>
          </w:p>
        </w:tc>
        <w:tc>
          <w:tcPr>
            <w:tcW w:w="1890" w:type="dxa"/>
          </w:tcPr>
          <w:p w14:paraId="2BE59B29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11 970</w:t>
            </w:r>
          </w:p>
        </w:tc>
        <w:tc>
          <w:tcPr>
            <w:tcW w:w="1800" w:type="dxa"/>
          </w:tcPr>
          <w:p w14:paraId="227E3589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5ED880BD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130712" w:rsidRPr="00CF67B5" w14:paraId="6D854389" w14:textId="77777777" w:rsidTr="00F11089">
        <w:tc>
          <w:tcPr>
            <w:tcW w:w="1890" w:type="dxa"/>
          </w:tcPr>
          <w:p w14:paraId="680A6EC7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5 545 367</w:t>
            </w:r>
          </w:p>
        </w:tc>
        <w:tc>
          <w:tcPr>
            <w:tcW w:w="1890" w:type="dxa"/>
          </w:tcPr>
          <w:p w14:paraId="7348ACFE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11 980</w:t>
            </w:r>
          </w:p>
        </w:tc>
        <w:tc>
          <w:tcPr>
            <w:tcW w:w="1800" w:type="dxa"/>
          </w:tcPr>
          <w:p w14:paraId="46219145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10CEEDCB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130712" w:rsidRPr="00CF67B5" w14:paraId="7E56A4D9" w14:textId="77777777" w:rsidTr="00F11089">
        <w:tc>
          <w:tcPr>
            <w:tcW w:w="1890" w:type="dxa"/>
          </w:tcPr>
          <w:p w14:paraId="2C7CC0DA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5 545 368</w:t>
            </w:r>
          </w:p>
        </w:tc>
        <w:tc>
          <w:tcPr>
            <w:tcW w:w="1890" w:type="dxa"/>
          </w:tcPr>
          <w:p w14:paraId="48FF3C31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>12 000</w:t>
            </w:r>
          </w:p>
        </w:tc>
        <w:tc>
          <w:tcPr>
            <w:tcW w:w="1800" w:type="dxa"/>
          </w:tcPr>
          <w:p w14:paraId="02B50B35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5,66%</w:t>
            </w:r>
          </w:p>
        </w:tc>
        <w:tc>
          <w:tcPr>
            <w:tcW w:w="2070" w:type="dxa"/>
          </w:tcPr>
          <w:p w14:paraId="767B96D7" w14:textId="77777777" w:rsidR="00130712" w:rsidRDefault="00130712" w:rsidP="00F11089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566</w:t>
            </w:r>
          </w:p>
        </w:tc>
      </w:tr>
      <w:tr w:rsidR="00130712" w:rsidRPr="00CF67B5" w14:paraId="5F8BD18F" w14:textId="77777777" w:rsidTr="000F2E63">
        <w:tc>
          <w:tcPr>
            <w:tcW w:w="3780" w:type="dxa"/>
            <w:gridSpan w:val="2"/>
          </w:tcPr>
          <w:p w14:paraId="5CFF1B95" w14:textId="77777777" w:rsidR="00130712" w:rsidRDefault="00130712" w:rsidP="00CF67B5">
            <w:pPr>
              <w:ind w:left="256" w:hanging="256"/>
              <w:jc w:val="center"/>
              <w:rPr>
                <w:bCs/>
                <w:color w:val="0A0A0A"/>
                <w:lang w:val="fr-FR"/>
              </w:rPr>
            </w:pPr>
            <w:r>
              <w:rPr>
                <w:bCs/>
                <w:color w:val="0A0A0A"/>
                <w:lang w:val="fr-FR"/>
              </w:rPr>
              <w:t xml:space="preserve"> TOTAL</w:t>
            </w:r>
          </w:p>
        </w:tc>
        <w:tc>
          <w:tcPr>
            <w:tcW w:w="1800" w:type="dxa"/>
          </w:tcPr>
          <w:p w14:paraId="41D1FB9F" w14:textId="77777777" w:rsidR="00130712" w:rsidRDefault="00130712" w:rsidP="00CF67B5">
            <w:pPr>
              <w:ind w:left="256" w:hanging="256"/>
              <w:jc w:val="center"/>
              <w:rPr>
                <w:bCs/>
                <w:color w:val="0A0A0A"/>
                <w:w w:val="112"/>
                <w:lang w:val="fr-FR"/>
              </w:rPr>
            </w:pPr>
            <w:r>
              <w:rPr>
                <w:bCs/>
                <w:color w:val="0A0A0A"/>
                <w:w w:val="112"/>
                <w:lang w:val="fr-FR"/>
              </w:rPr>
              <w:t>100%</w:t>
            </w:r>
          </w:p>
        </w:tc>
        <w:tc>
          <w:tcPr>
            <w:tcW w:w="2070" w:type="dxa"/>
          </w:tcPr>
          <w:p w14:paraId="2FAECA18" w14:textId="77777777" w:rsidR="00130712" w:rsidRDefault="00130712" w:rsidP="00CF67B5">
            <w:pPr>
              <w:ind w:left="256" w:hanging="256"/>
              <w:jc w:val="center"/>
              <w:rPr>
                <w:bCs/>
                <w:color w:val="0A0A0A"/>
                <w:w w:val="101"/>
                <w:lang w:val="fr-FR"/>
              </w:rPr>
            </w:pPr>
            <w:r>
              <w:rPr>
                <w:bCs/>
                <w:color w:val="0A0A0A"/>
                <w:w w:val="101"/>
                <w:lang w:val="fr-FR"/>
              </w:rPr>
              <w:t>10 000</w:t>
            </w:r>
          </w:p>
        </w:tc>
      </w:tr>
    </w:tbl>
    <w:p w14:paraId="11F348CC" w14:textId="77777777" w:rsidR="008A7484" w:rsidRDefault="008A7484"/>
    <w:sectPr w:rsidR="008A7484" w:rsidSect="00FC23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B5"/>
    <w:rsid w:val="00130712"/>
    <w:rsid w:val="003B4B0D"/>
    <w:rsid w:val="003C760F"/>
    <w:rsid w:val="008A7484"/>
    <w:rsid w:val="009F276C"/>
    <w:rsid w:val="00A635D6"/>
    <w:rsid w:val="00CF67B5"/>
    <w:rsid w:val="00FC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892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B5"/>
    <w:rPr>
      <w:rFonts w:ascii="Times New Roman" w:eastAsia="Times New Roman" w:hAnsi="Times New Roman" w:cs="Times New Roman"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B5"/>
    <w:rPr>
      <w:rFonts w:ascii="Times New Roman" w:eastAsia="Times New Roman" w:hAnsi="Times New Roman" w:cs="Times New Roman"/>
      <w:sz w:val="20"/>
      <w:szCs w:val="20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Macintosh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Forest</dc:creator>
  <cp:keywords/>
  <dc:description/>
  <cp:lastModifiedBy>Michel Forest</cp:lastModifiedBy>
  <cp:revision>2</cp:revision>
  <dcterms:created xsi:type="dcterms:W3CDTF">2019-05-26T15:04:00Z</dcterms:created>
  <dcterms:modified xsi:type="dcterms:W3CDTF">2019-05-26T15:04:00Z</dcterms:modified>
</cp:coreProperties>
</file>